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B1" w:rsidRDefault="008C3AB0" w:rsidP="008C3AB0">
      <w:pPr>
        <w:jc w:val="center"/>
        <w:rPr>
          <w:b/>
          <w:sz w:val="32"/>
          <w:szCs w:val="32"/>
        </w:rPr>
      </w:pPr>
      <w:r>
        <w:rPr>
          <w:b/>
          <w:sz w:val="32"/>
          <w:szCs w:val="32"/>
        </w:rPr>
        <w:t>Fox Valley CIT, Wisconsin</w:t>
      </w:r>
    </w:p>
    <w:p w:rsidR="00C32EE8" w:rsidRDefault="00C32EE8" w:rsidP="00C32EE8">
      <w:pPr>
        <w:pStyle w:val="Heading2"/>
        <w:rPr>
          <w:rFonts w:ascii="Tahoma" w:hAnsi="Tahoma"/>
        </w:rPr>
      </w:pPr>
      <w:r>
        <w:rPr>
          <w:rFonts w:ascii="Tahoma" w:hAnsi="Tahoma"/>
        </w:rPr>
        <w:t>State and County Systems of Care</w:t>
      </w:r>
    </w:p>
    <w:p w:rsidR="00C32EE8" w:rsidRDefault="00C32EE8" w:rsidP="00C32EE8">
      <w:pPr>
        <w:rPr>
          <w:rFonts w:ascii="Tahoma" w:hAnsi="Tahoma"/>
        </w:rPr>
      </w:pPr>
    </w:p>
    <w:p w:rsidR="00C32EE8" w:rsidRDefault="00C32EE8" w:rsidP="00C32EE8">
      <w:pPr>
        <w:pStyle w:val="Heading1"/>
        <w:rPr>
          <w:rFonts w:ascii="Tahoma" w:hAnsi="Tahoma"/>
        </w:rPr>
      </w:pPr>
      <w:r>
        <w:rPr>
          <w:rFonts w:ascii="Tahoma" w:hAnsi="Tahoma"/>
        </w:rPr>
        <w:t>Learning Objectives</w:t>
      </w:r>
    </w:p>
    <w:p w:rsidR="00C32EE8" w:rsidRDefault="00C32EE8" w:rsidP="00C32EE8">
      <w:pPr>
        <w:rPr>
          <w:rFonts w:ascii="Tahoma" w:hAnsi="Tahoma"/>
        </w:rPr>
      </w:pPr>
    </w:p>
    <w:p w:rsidR="00C32EE8" w:rsidRDefault="00C32EE8" w:rsidP="00C32EE8">
      <w:pPr>
        <w:numPr>
          <w:ilvl w:val="0"/>
          <w:numId w:val="12"/>
        </w:numPr>
        <w:spacing w:after="0" w:line="240" w:lineRule="auto"/>
        <w:rPr>
          <w:rFonts w:ascii="Tahoma" w:hAnsi="Tahoma"/>
        </w:rPr>
      </w:pPr>
      <w:r>
        <w:rPr>
          <w:rFonts w:ascii="Tahoma" w:hAnsi="Tahoma"/>
        </w:rPr>
        <w:t>Gain insight into the complexities of the human service delivery system and obstacles to access consumers must face.</w:t>
      </w:r>
    </w:p>
    <w:p w:rsidR="00C32EE8" w:rsidRDefault="00C32EE8" w:rsidP="00C32EE8">
      <w:pPr>
        <w:numPr>
          <w:ilvl w:val="0"/>
          <w:numId w:val="12"/>
        </w:numPr>
        <w:spacing w:after="0" w:line="240" w:lineRule="auto"/>
        <w:rPr>
          <w:rFonts w:ascii="Tahoma" w:hAnsi="Tahoma"/>
        </w:rPr>
      </w:pPr>
      <w:r>
        <w:rPr>
          <w:rFonts w:ascii="Tahoma" w:hAnsi="Tahoma"/>
        </w:rPr>
        <w:t>Develop an understanding of the similarities between human service and law enforcement activities.</w:t>
      </w:r>
    </w:p>
    <w:p w:rsidR="00C32EE8" w:rsidRDefault="00C32EE8" w:rsidP="00C32EE8">
      <w:pPr>
        <w:rPr>
          <w:rFonts w:ascii="Tahoma" w:hAnsi="Tahoma"/>
        </w:rPr>
      </w:pPr>
    </w:p>
    <w:p w:rsidR="00C32EE8" w:rsidRDefault="00C32EE8" w:rsidP="00C32EE8">
      <w:pPr>
        <w:rPr>
          <w:rFonts w:ascii="Tahoma" w:hAnsi="Tahoma"/>
        </w:rPr>
      </w:pPr>
      <w:r>
        <w:rPr>
          <w:rFonts w:ascii="Tahoma" w:hAnsi="Tahoma"/>
        </w:rPr>
        <w:t xml:space="preserve">A human service professional will provide an overview of the service delivery system in Wisconsin, including barriers to access and provision of supports.  Also addressed will be tips for establishing improved working relationships and collaboration with local service providers.  </w:t>
      </w:r>
    </w:p>
    <w:p w:rsidR="008C3AB0" w:rsidRPr="008C3AB0" w:rsidRDefault="008C3AB0" w:rsidP="001013CE">
      <w:pPr>
        <w:pStyle w:val="Heading2"/>
        <w:rPr>
          <w:b w:val="0"/>
          <w:sz w:val="32"/>
          <w:szCs w:val="32"/>
        </w:rPr>
      </w:pPr>
      <w:bookmarkStart w:id="0" w:name="_GoBack"/>
      <w:bookmarkEnd w:id="0"/>
    </w:p>
    <w:sectPr w:rsidR="008C3AB0" w:rsidRPr="008C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46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960F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43525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F94364D"/>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04E1280"/>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272013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4733D9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C9F41C7"/>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58DF3AA8"/>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F575A2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59B3D08"/>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5FE1A23"/>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7"/>
  </w:num>
  <w:num w:numId="3">
    <w:abstractNumId w:val="4"/>
  </w:num>
  <w:num w:numId="4">
    <w:abstractNumId w:val="9"/>
  </w:num>
  <w:num w:numId="5">
    <w:abstractNumId w:val="8"/>
  </w:num>
  <w:num w:numId="6">
    <w:abstractNumId w:val="1"/>
  </w:num>
  <w:num w:numId="7">
    <w:abstractNumId w:val="3"/>
  </w:num>
  <w:num w:numId="8">
    <w:abstractNumId w:val="0"/>
  </w:num>
  <w:num w:numId="9">
    <w:abstractNumId w:val="11"/>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B0"/>
    <w:rsid w:val="00041485"/>
    <w:rsid w:val="000E3215"/>
    <w:rsid w:val="001013CE"/>
    <w:rsid w:val="00291873"/>
    <w:rsid w:val="004C4678"/>
    <w:rsid w:val="00665358"/>
    <w:rsid w:val="008C3AB0"/>
    <w:rsid w:val="00997331"/>
    <w:rsid w:val="00B46216"/>
    <w:rsid w:val="00C32EE8"/>
    <w:rsid w:val="00D54BED"/>
    <w:rsid w:val="00DC1D04"/>
    <w:rsid w:val="00DC1E65"/>
    <w:rsid w:val="00DF02D7"/>
    <w:rsid w:val="00EE2C32"/>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2013-01-09T22:14:00Z</dcterms:created>
  <dcterms:modified xsi:type="dcterms:W3CDTF">2013-01-09T22:14:00Z</dcterms:modified>
</cp:coreProperties>
</file>