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4A" w:rsidRPr="00A9304A" w:rsidRDefault="00A9304A" w:rsidP="00A9304A">
      <w:pPr>
        <w:jc w:val="center"/>
        <w:rPr>
          <w:b/>
          <w:bCs/>
          <w:sz w:val="40"/>
          <w:szCs w:val="40"/>
        </w:rPr>
      </w:pPr>
      <w:r w:rsidRPr="00A9304A">
        <w:rPr>
          <w:b/>
          <w:bCs/>
          <w:sz w:val="40"/>
          <w:szCs w:val="40"/>
        </w:rPr>
        <w:t>FLORIDA</w:t>
      </w:r>
    </w:p>
    <w:p w:rsidR="00A9304A" w:rsidRPr="00A9304A" w:rsidRDefault="00A9304A" w:rsidP="00A9304A">
      <w:pPr>
        <w:pBdr>
          <w:bottom w:val="single" w:sz="6" w:space="1" w:color="auto"/>
        </w:pBdr>
        <w:jc w:val="center"/>
        <w:rPr>
          <w:b/>
          <w:bCs/>
          <w:sz w:val="40"/>
          <w:szCs w:val="40"/>
        </w:rPr>
      </w:pPr>
      <w:r w:rsidRPr="00A9304A">
        <w:rPr>
          <w:b/>
          <w:bCs/>
          <w:sz w:val="40"/>
          <w:szCs w:val="40"/>
        </w:rPr>
        <w:t>CRISIS INTERVENTION TEAM</w:t>
      </w:r>
    </w:p>
    <w:p w:rsidR="00040AD2" w:rsidRDefault="00040AD2" w:rsidP="0076460D">
      <w:pPr>
        <w:pStyle w:val="Title"/>
        <w:jc w:val="left"/>
        <w:rPr>
          <w:b/>
          <w:bCs/>
          <w:sz w:val="24"/>
        </w:rPr>
      </w:pPr>
    </w:p>
    <w:p w:rsidR="00150FA7" w:rsidRDefault="00150FA7" w:rsidP="00150FA7">
      <w:pPr>
        <w:pStyle w:val="Title"/>
        <w:rPr>
          <w:b/>
          <w:bCs/>
          <w:sz w:val="24"/>
        </w:rPr>
      </w:pPr>
      <w:r>
        <w:rPr>
          <w:b/>
          <w:bCs/>
          <w:sz w:val="24"/>
        </w:rPr>
        <w:t>Module 7</w:t>
      </w:r>
    </w:p>
    <w:p w:rsidR="00150FA7" w:rsidRDefault="00150FA7" w:rsidP="00150FA7">
      <w:pPr>
        <w:pStyle w:val="Title"/>
        <w:rPr>
          <w:sz w:val="24"/>
        </w:rPr>
      </w:pPr>
    </w:p>
    <w:p w:rsidR="00150FA7" w:rsidRDefault="00150FA7" w:rsidP="00150FA7">
      <w:pPr>
        <w:pStyle w:val="Title"/>
        <w:rPr>
          <w:sz w:val="24"/>
        </w:rPr>
      </w:pPr>
    </w:p>
    <w:p w:rsidR="00150FA7" w:rsidRDefault="00150FA7" w:rsidP="00150FA7">
      <w:pPr>
        <w:pStyle w:val="Title"/>
        <w:jc w:val="left"/>
        <w:rPr>
          <w:b/>
          <w:bCs/>
          <w:sz w:val="24"/>
        </w:rPr>
      </w:pPr>
      <w:r>
        <w:rPr>
          <w:b/>
          <w:bCs/>
          <w:sz w:val="24"/>
        </w:rPr>
        <w:t>TOPIC:</w:t>
      </w:r>
    </w:p>
    <w:p w:rsidR="00150FA7" w:rsidRDefault="00150FA7" w:rsidP="00150FA7">
      <w:pPr>
        <w:pStyle w:val="Title"/>
        <w:ind w:left="900"/>
        <w:jc w:val="left"/>
        <w:rPr>
          <w:sz w:val="24"/>
        </w:rPr>
      </w:pPr>
    </w:p>
    <w:p w:rsidR="00150FA7" w:rsidRDefault="00150FA7" w:rsidP="00150FA7">
      <w:pPr>
        <w:pStyle w:val="Title"/>
        <w:ind w:left="900"/>
        <w:jc w:val="left"/>
        <w:rPr>
          <w:sz w:val="24"/>
        </w:rPr>
      </w:pPr>
      <w:r>
        <w:rPr>
          <w:sz w:val="24"/>
        </w:rPr>
        <w:t xml:space="preserve">Baker Act and </w:t>
      </w:r>
      <w:proofErr w:type="spellStart"/>
      <w:r>
        <w:rPr>
          <w:sz w:val="24"/>
        </w:rPr>
        <w:t>Marchman</w:t>
      </w:r>
      <w:proofErr w:type="spellEnd"/>
      <w:r>
        <w:rPr>
          <w:sz w:val="24"/>
        </w:rPr>
        <w:t xml:space="preserve"> Act</w:t>
      </w:r>
    </w:p>
    <w:p w:rsidR="00150FA7" w:rsidRDefault="00150FA7" w:rsidP="00150FA7">
      <w:pPr>
        <w:pStyle w:val="Title"/>
        <w:rPr>
          <w:sz w:val="24"/>
        </w:rPr>
      </w:pPr>
    </w:p>
    <w:p w:rsidR="00150FA7" w:rsidRDefault="00150FA7" w:rsidP="00150FA7">
      <w:pPr>
        <w:pStyle w:val="Title"/>
        <w:jc w:val="left"/>
        <w:rPr>
          <w:sz w:val="24"/>
        </w:rPr>
      </w:pPr>
    </w:p>
    <w:p w:rsidR="00150FA7" w:rsidRDefault="00150FA7" w:rsidP="00150FA7">
      <w:pPr>
        <w:pStyle w:val="Title"/>
        <w:jc w:val="left"/>
        <w:rPr>
          <w:b/>
          <w:bCs/>
          <w:sz w:val="24"/>
        </w:rPr>
      </w:pPr>
      <w:r>
        <w:rPr>
          <w:b/>
          <w:bCs/>
          <w:sz w:val="24"/>
        </w:rPr>
        <w:t>PURPOSE:</w:t>
      </w:r>
    </w:p>
    <w:p w:rsidR="00150FA7" w:rsidRDefault="00150FA7" w:rsidP="00150FA7">
      <w:pPr>
        <w:pStyle w:val="Title"/>
        <w:ind w:left="720"/>
        <w:jc w:val="left"/>
        <w:rPr>
          <w:bCs/>
          <w:sz w:val="24"/>
        </w:rPr>
      </w:pPr>
    </w:p>
    <w:p w:rsidR="00150FA7" w:rsidRDefault="00150FA7" w:rsidP="00150FA7">
      <w:pPr>
        <w:pStyle w:val="Title"/>
        <w:ind w:left="720"/>
        <w:jc w:val="left"/>
        <w:rPr>
          <w:bCs/>
          <w:sz w:val="24"/>
        </w:rPr>
      </w:pPr>
      <w:r>
        <w:rPr>
          <w:bCs/>
          <w:sz w:val="24"/>
        </w:rPr>
        <w:t>The legal responsibilities of law enforcement personnel will be reviewed. The Baker Act and other relevant statutes will be considered.</w:t>
      </w:r>
    </w:p>
    <w:p w:rsidR="00150FA7" w:rsidRDefault="00150FA7" w:rsidP="00150FA7">
      <w:pPr>
        <w:pStyle w:val="Title"/>
        <w:jc w:val="left"/>
        <w:rPr>
          <w:bCs/>
          <w:sz w:val="24"/>
        </w:rPr>
      </w:pPr>
    </w:p>
    <w:p w:rsidR="00150FA7" w:rsidRDefault="00150FA7" w:rsidP="00150FA7">
      <w:pPr>
        <w:pStyle w:val="Title"/>
        <w:ind w:left="900"/>
        <w:jc w:val="left"/>
        <w:rPr>
          <w:bCs/>
          <w:sz w:val="24"/>
        </w:rPr>
      </w:pPr>
    </w:p>
    <w:p w:rsidR="00150FA7" w:rsidRDefault="00150FA7" w:rsidP="00150FA7">
      <w:pPr>
        <w:pStyle w:val="Title"/>
        <w:jc w:val="left"/>
        <w:rPr>
          <w:b/>
          <w:bCs/>
          <w:sz w:val="24"/>
        </w:rPr>
      </w:pPr>
      <w:r>
        <w:rPr>
          <w:b/>
          <w:bCs/>
          <w:sz w:val="24"/>
        </w:rPr>
        <w:t>GOAL:</w:t>
      </w:r>
    </w:p>
    <w:p w:rsidR="00150FA7" w:rsidRDefault="00150FA7" w:rsidP="00150FA7">
      <w:pPr>
        <w:pStyle w:val="Title"/>
        <w:ind w:left="900"/>
        <w:jc w:val="left"/>
        <w:rPr>
          <w:b/>
          <w:bCs/>
          <w:sz w:val="24"/>
        </w:rPr>
      </w:pPr>
    </w:p>
    <w:p w:rsidR="00150FA7" w:rsidRDefault="00150FA7" w:rsidP="00150FA7">
      <w:pPr>
        <w:pStyle w:val="Title"/>
        <w:ind w:left="900"/>
        <w:jc w:val="left"/>
        <w:rPr>
          <w:sz w:val="24"/>
        </w:rPr>
      </w:pPr>
      <w:proofErr w:type="gramStart"/>
      <w:r>
        <w:rPr>
          <w:sz w:val="24"/>
        </w:rPr>
        <w:t>To gain a better understanding of the Baker Act and other relevant statutes.</w:t>
      </w:r>
      <w:proofErr w:type="gramEnd"/>
      <w:r>
        <w:rPr>
          <w:sz w:val="24"/>
        </w:rPr>
        <w:t xml:space="preserve"> This module will review the criteria for examinations and responsibilities for transportation. </w:t>
      </w:r>
    </w:p>
    <w:p w:rsidR="00150FA7" w:rsidRDefault="00150FA7" w:rsidP="00150FA7">
      <w:pPr>
        <w:pStyle w:val="Title"/>
        <w:ind w:left="900"/>
        <w:jc w:val="left"/>
        <w:rPr>
          <w:sz w:val="24"/>
        </w:rPr>
      </w:pPr>
    </w:p>
    <w:p w:rsidR="00150FA7" w:rsidRDefault="00150FA7" w:rsidP="00150FA7">
      <w:pPr>
        <w:pStyle w:val="Title"/>
        <w:jc w:val="left"/>
        <w:rPr>
          <w:b/>
          <w:bCs/>
          <w:sz w:val="24"/>
        </w:rPr>
      </w:pPr>
    </w:p>
    <w:p w:rsidR="00150FA7" w:rsidRDefault="00150FA7" w:rsidP="00150FA7">
      <w:pPr>
        <w:pStyle w:val="Title"/>
        <w:jc w:val="left"/>
        <w:rPr>
          <w:b/>
          <w:bCs/>
          <w:sz w:val="24"/>
        </w:rPr>
      </w:pPr>
      <w:r>
        <w:rPr>
          <w:b/>
          <w:bCs/>
          <w:sz w:val="24"/>
        </w:rPr>
        <w:t>LEARNING</w:t>
      </w:r>
    </w:p>
    <w:p w:rsidR="00150FA7" w:rsidRDefault="00150FA7" w:rsidP="00150FA7">
      <w:pPr>
        <w:pStyle w:val="Title"/>
        <w:jc w:val="left"/>
        <w:rPr>
          <w:b/>
          <w:bCs/>
          <w:sz w:val="24"/>
        </w:rPr>
      </w:pPr>
      <w:r>
        <w:rPr>
          <w:b/>
          <w:bCs/>
          <w:sz w:val="24"/>
        </w:rPr>
        <w:t>OBJECTIVES:</w:t>
      </w:r>
    </w:p>
    <w:p w:rsidR="00150FA7" w:rsidRDefault="00150FA7" w:rsidP="00150FA7">
      <w:pPr>
        <w:pStyle w:val="BodyTextIndent"/>
      </w:pPr>
    </w:p>
    <w:p w:rsidR="00150FA7" w:rsidRDefault="00150FA7" w:rsidP="00150FA7">
      <w:pPr>
        <w:pStyle w:val="BodyTextIndent"/>
      </w:pPr>
      <w:r>
        <w:t>Review the criteria and procedures for involuntary examinations under the Baker Act and other relevant statutes.</w:t>
      </w:r>
    </w:p>
    <w:p w:rsidR="00150FA7" w:rsidRDefault="00150FA7" w:rsidP="00150FA7">
      <w:pPr>
        <w:ind w:left="900"/>
      </w:pPr>
    </w:p>
    <w:p w:rsidR="00150FA7" w:rsidRDefault="00150FA7" w:rsidP="00150FA7">
      <w:pPr>
        <w:ind w:left="900"/>
      </w:pPr>
      <w:r>
        <w:t>Review the transportation responsibilities of law enforcement under the Baker Act.</w:t>
      </w:r>
    </w:p>
    <w:p w:rsidR="00150FA7" w:rsidRDefault="00150FA7" w:rsidP="00150FA7">
      <w:pPr>
        <w:ind w:left="900"/>
      </w:pPr>
    </w:p>
    <w:p w:rsidR="00150FA7" w:rsidRDefault="00150FA7" w:rsidP="00150FA7">
      <w:pPr>
        <w:ind w:left="900"/>
      </w:pPr>
      <w:r>
        <w:t>Review the procedures for handling people taken into protective custody with criminal charges under the Baker Act.</w:t>
      </w:r>
    </w:p>
    <w:p w:rsidR="00150FA7" w:rsidRDefault="00150FA7" w:rsidP="00150FA7">
      <w:pPr>
        <w:ind w:left="900"/>
      </w:pPr>
    </w:p>
    <w:p w:rsidR="00150FA7" w:rsidRDefault="00150FA7" w:rsidP="00150FA7">
      <w:pPr>
        <w:ind w:left="900"/>
      </w:pPr>
      <w:r>
        <w:t>Discuss procedures for law enforcement at Baker Act facilities and review forms to be completed.</w:t>
      </w:r>
    </w:p>
    <w:p w:rsidR="00150FA7" w:rsidRDefault="00150FA7" w:rsidP="00150FA7">
      <w:pPr>
        <w:ind w:left="900"/>
      </w:pPr>
    </w:p>
    <w:p w:rsidR="00150FA7" w:rsidRDefault="00150FA7" w:rsidP="00150FA7">
      <w:r>
        <w:tab/>
      </w:r>
    </w:p>
    <w:p w:rsidR="00150FA7" w:rsidRDefault="00150FA7" w:rsidP="00150FA7">
      <w:pPr>
        <w:rPr>
          <w:b/>
          <w:bCs/>
        </w:rPr>
      </w:pPr>
      <w:r>
        <w:rPr>
          <w:b/>
          <w:bCs/>
        </w:rPr>
        <w:t xml:space="preserve">RECOMMENDED </w:t>
      </w:r>
    </w:p>
    <w:p w:rsidR="00150FA7" w:rsidRDefault="00150FA7" w:rsidP="00150FA7">
      <w:pPr>
        <w:rPr>
          <w:b/>
          <w:bCs/>
        </w:rPr>
      </w:pPr>
      <w:r>
        <w:rPr>
          <w:b/>
          <w:bCs/>
        </w:rPr>
        <w:t>TRAINING TIME:</w:t>
      </w:r>
    </w:p>
    <w:p w:rsidR="00150FA7" w:rsidRDefault="00150FA7" w:rsidP="00150FA7">
      <w:pPr>
        <w:ind w:left="720"/>
        <w:rPr>
          <w:b/>
          <w:bCs/>
        </w:rPr>
      </w:pPr>
    </w:p>
    <w:p w:rsidR="00150FA7" w:rsidRDefault="00150FA7" w:rsidP="00150FA7">
      <w:pPr>
        <w:ind w:left="720"/>
      </w:pPr>
      <w:r>
        <w:t>About three hours is recommended for this module.</w:t>
      </w:r>
    </w:p>
    <w:p w:rsidR="00976BB1" w:rsidRDefault="00047F1E" w:rsidP="00BE655C">
      <w:pPr>
        <w:pStyle w:val="Title"/>
      </w:pPr>
    </w:p>
    <w:p w:rsidR="00716C8C" w:rsidRDefault="00716C8C" w:rsidP="00716C8C">
      <w:pPr>
        <w:pStyle w:val="Title"/>
        <w:rPr>
          <w:b/>
          <w:bCs/>
          <w:sz w:val="24"/>
        </w:rPr>
      </w:pPr>
    </w:p>
    <w:p w:rsidR="00716C8C" w:rsidRDefault="00716C8C" w:rsidP="00716C8C">
      <w:pPr>
        <w:pStyle w:val="Title"/>
        <w:rPr>
          <w:b/>
          <w:bCs/>
          <w:sz w:val="24"/>
        </w:rPr>
      </w:pPr>
      <w:r>
        <w:rPr>
          <w:b/>
          <w:bCs/>
          <w:sz w:val="24"/>
        </w:rPr>
        <w:lastRenderedPageBreak/>
        <w:t>Module 8</w:t>
      </w:r>
    </w:p>
    <w:p w:rsidR="00716C8C" w:rsidRDefault="00716C8C" w:rsidP="00716C8C">
      <w:pPr>
        <w:pStyle w:val="Title"/>
        <w:rPr>
          <w:sz w:val="24"/>
        </w:rPr>
      </w:pPr>
    </w:p>
    <w:p w:rsidR="00716C8C" w:rsidRDefault="00716C8C" w:rsidP="00716C8C">
      <w:pPr>
        <w:pStyle w:val="Title"/>
        <w:rPr>
          <w:sz w:val="24"/>
        </w:rPr>
      </w:pPr>
    </w:p>
    <w:p w:rsidR="00047F1E" w:rsidRDefault="00047F1E" w:rsidP="00047F1E">
      <w:pPr>
        <w:pStyle w:val="Title"/>
        <w:jc w:val="left"/>
        <w:rPr>
          <w:b/>
          <w:bCs/>
          <w:sz w:val="24"/>
        </w:rPr>
      </w:pPr>
      <w:r>
        <w:rPr>
          <w:b/>
          <w:bCs/>
          <w:sz w:val="24"/>
        </w:rPr>
        <w:t>TOPIC:</w:t>
      </w:r>
    </w:p>
    <w:p w:rsidR="00047F1E" w:rsidRDefault="00047F1E" w:rsidP="00047F1E">
      <w:pPr>
        <w:pStyle w:val="Title"/>
        <w:ind w:left="900"/>
        <w:jc w:val="left"/>
        <w:rPr>
          <w:sz w:val="24"/>
        </w:rPr>
      </w:pPr>
      <w:r>
        <w:rPr>
          <w:sz w:val="24"/>
        </w:rPr>
        <w:t>Wrap Up</w:t>
      </w:r>
    </w:p>
    <w:p w:rsidR="00047F1E" w:rsidRDefault="00047F1E" w:rsidP="00047F1E">
      <w:pPr>
        <w:pStyle w:val="Title"/>
        <w:rPr>
          <w:sz w:val="24"/>
        </w:rPr>
      </w:pPr>
    </w:p>
    <w:p w:rsidR="00047F1E" w:rsidRDefault="00047F1E" w:rsidP="00047F1E">
      <w:pPr>
        <w:pStyle w:val="Title"/>
        <w:jc w:val="left"/>
        <w:rPr>
          <w:sz w:val="24"/>
        </w:rPr>
      </w:pPr>
    </w:p>
    <w:p w:rsidR="00047F1E" w:rsidRDefault="00047F1E" w:rsidP="00047F1E">
      <w:pPr>
        <w:pStyle w:val="Title"/>
        <w:jc w:val="left"/>
        <w:rPr>
          <w:b/>
          <w:bCs/>
          <w:sz w:val="24"/>
        </w:rPr>
      </w:pPr>
      <w:r>
        <w:rPr>
          <w:b/>
          <w:bCs/>
          <w:sz w:val="24"/>
        </w:rPr>
        <w:t>PURPOSE:</w:t>
      </w:r>
    </w:p>
    <w:p w:rsidR="00047F1E" w:rsidRDefault="00047F1E" w:rsidP="00047F1E">
      <w:pPr>
        <w:pStyle w:val="Title"/>
        <w:jc w:val="left"/>
        <w:rPr>
          <w:sz w:val="24"/>
        </w:rPr>
      </w:pPr>
    </w:p>
    <w:p w:rsidR="00047F1E" w:rsidRDefault="00047F1E" w:rsidP="00047F1E">
      <w:pPr>
        <w:pStyle w:val="Title"/>
        <w:ind w:left="720"/>
        <w:jc w:val="left"/>
        <w:rPr>
          <w:sz w:val="24"/>
        </w:rPr>
      </w:pPr>
      <w:r>
        <w:rPr>
          <w:sz w:val="24"/>
        </w:rPr>
        <w:t>Review of the material presented in the Crisis Intervention Team (CIT) course. Discuss the course and get participants input on what modules were the most beneficial and which could use improvement.</w:t>
      </w:r>
    </w:p>
    <w:p w:rsidR="00047F1E" w:rsidRDefault="00047F1E" w:rsidP="00047F1E">
      <w:pPr>
        <w:pStyle w:val="Title"/>
        <w:ind w:left="900"/>
        <w:jc w:val="left"/>
        <w:rPr>
          <w:b/>
          <w:bCs/>
          <w:sz w:val="24"/>
        </w:rPr>
      </w:pPr>
    </w:p>
    <w:p w:rsidR="00047F1E" w:rsidRDefault="00047F1E" w:rsidP="00047F1E">
      <w:pPr>
        <w:pStyle w:val="Title"/>
        <w:ind w:left="900"/>
        <w:jc w:val="left"/>
        <w:rPr>
          <w:b/>
          <w:bCs/>
          <w:sz w:val="24"/>
        </w:rPr>
      </w:pPr>
    </w:p>
    <w:p w:rsidR="00047F1E" w:rsidRDefault="00047F1E" w:rsidP="00047F1E">
      <w:pPr>
        <w:pStyle w:val="Title"/>
        <w:jc w:val="left"/>
        <w:rPr>
          <w:b/>
          <w:bCs/>
          <w:sz w:val="24"/>
        </w:rPr>
      </w:pPr>
      <w:r>
        <w:rPr>
          <w:b/>
          <w:bCs/>
          <w:sz w:val="24"/>
        </w:rPr>
        <w:t>GOAL:</w:t>
      </w:r>
    </w:p>
    <w:p w:rsidR="00047F1E" w:rsidRDefault="00047F1E" w:rsidP="00047F1E">
      <w:pPr>
        <w:pStyle w:val="Title"/>
        <w:jc w:val="left"/>
        <w:rPr>
          <w:b/>
          <w:bCs/>
          <w:sz w:val="24"/>
        </w:rPr>
      </w:pPr>
    </w:p>
    <w:p w:rsidR="00047F1E" w:rsidRDefault="00047F1E" w:rsidP="00047F1E">
      <w:pPr>
        <w:pStyle w:val="Title"/>
        <w:ind w:firstLine="720"/>
        <w:jc w:val="left"/>
        <w:rPr>
          <w:sz w:val="24"/>
        </w:rPr>
      </w:pPr>
      <w:r>
        <w:rPr>
          <w:sz w:val="24"/>
        </w:rPr>
        <w:t>Collect critique of CIT course and use for course improvement.</w:t>
      </w:r>
    </w:p>
    <w:p w:rsidR="00047F1E" w:rsidRDefault="00047F1E" w:rsidP="00047F1E">
      <w:pPr>
        <w:pStyle w:val="Title"/>
        <w:ind w:left="900"/>
        <w:jc w:val="left"/>
        <w:rPr>
          <w:sz w:val="24"/>
        </w:rPr>
      </w:pPr>
    </w:p>
    <w:p w:rsidR="00047F1E" w:rsidRDefault="00047F1E" w:rsidP="00047F1E">
      <w:pPr>
        <w:pStyle w:val="Title"/>
        <w:jc w:val="left"/>
        <w:rPr>
          <w:b/>
          <w:bCs/>
          <w:sz w:val="24"/>
        </w:rPr>
      </w:pPr>
    </w:p>
    <w:p w:rsidR="00047F1E" w:rsidRDefault="00047F1E" w:rsidP="00047F1E">
      <w:pPr>
        <w:pStyle w:val="Title"/>
        <w:jc w:val="left"/>
        <w:rPr>
          <w:b/>
          <w:bCs/>
          <w:sz w:val="24"/>
        </w:rPr>
      </w:pPr>
      <w:r>
        <w:rPr>
          <w:b/>
          <w:bCs/>
          <w:sz w:val="24"/>
        </w:rPr>
        <w:t>LEARNING</w:t>
      </w:r>
    </w:p>
    <w:p w:rsidR="00047F1E" w:rsidRDefault="00047F1E" w:rsidP="00047F1E">
      <w:pPr>
        <w:pStyle w:val="Title"/>
        <w:jc w:val="left"/>
        <w:rPr>
          <w:b/>
          <w:bCs/>
          <w:sz w:val="24"/>
        </w:rPr>
      </w:pPr>
      <w:r>
        <w:rPr>
          <w:b/>
          <w:bCs/>
          <w:sz w:val="24"/>
        </w:rPr>
        <w:t>OBJECTIVES:</w:t>
      </w:r>
    </w:p>
    <w:p w:rsidR="00047F1E" w:rsidRDefault="00047F1E" w:rsidP="00047F1E"/>
    <w:p w:rsidR="00047F1E" w:rsidRDefault="00047F1E" w:rsidP="00047F1E">
      <w:pPr>
        <w:pStyle w:val="Header"/>
        <w:tabs>
          <w:tab w:val="clear" w:pos="4320"/>
          <w:tab w:val="clear" w:pos="8640"/>
        </w:tabs>
        <w:ind w:left="720"/>
      </w:pPr>
      <w:r>
        <w:t>Learn from the participants where the course has strong and weak points</w:t>
      </w:r>
    </w:p>
    <w:p w:rsidR="00047F1E" w:rsidRDefault="00047F1E" w:rsidP="00047F1E">
      <w:pPr>
        <w:pStyle w:val="Header"/>
        <w:tabs>
          <w:tab w:val="clear" w:pos="4320"/>
          <w:tab w:val="clear" w:pos="8640"/>
        </w:tabs>
        <w:ind w:left="720"/>
      </w:pPr>
    </w:p>
    <w:p w:rsidR="00047F1E" w:rsidRDefault="00047F1E" w:rsidP="00047F1E">
      <w:pPr>
        <w:pStyle w:val="Header"/>
        <w:tabs>
          <w:tab w:val="clear" w:pos="4320"/>
          <w:tab w:val="clear" w:pos="8640"/>
        </w:tabs>
        <w:ind w:left="720"/>
      </w:pPr>
      <w:r>
        <w:t>Create an improvement plan from the data received in the critiques. Use the improvements in future courses.</w:t>
      </w:r>
    </w:p>
    <w:p w:rsidR="00047F1E" w:rsidRDefault="00047F1E" w:rsidP="00047F1E">
      <w:pPr>
        <w:ind w:left="900"/>
      </w:pPr>
    </w:p>
    <w:p w:rsidR="00047F1E" w:rsidRDefault="00047F1E" w:rsidP="00047F1E"/>
    <w:p w:rsidR="00047F1E" w:rsidRDefault="00047F1E" w:rsidP="00047F1E">
      <w:pPr>
        <w:rPr>
          <w:b/>
          <w:bCs/>
        </w:rPr>
      </w:pPr>
      <w:r>
        <w:rPr>
          <w:b/>
          <w:bCs/>
        </w:rPr>
        <w:t xml:space="preserve">RECOMMENDED </w:t>
      </w:r>
    </w:p>
    <w:p w:rsidR="00047F1E" w:rsidRDefault="00047F1E" w:rsidP="00047F1E">
      <w:pPr>
        <w:rPr>
          <w:b/>
          <w:bCs/>
        </w:rPr>
      </w:pPr>
      <w:r>
        <w:rPr>
          <w:b/>
          <w:bCs/>
        </w:rPr>
        <w:t>TRAINING TIME:</w:t>
      </w:r>
    </w:p>
    <w:p w:rsidR="00047F1E" w:rsidRDefault="00047F1E" w:rsidP="00047F1E">
      <w:pPr>
        <w:rPr>
          <w:b/>
          <w:bCs/>
        </w:rPr>
      </w:pPr>
    </w:p>
    <w:p w:rsidR="00047F1E" w:rsidRDefault="00047F1E" w:rsidP="00047F1E">
      <w:pPr>
        <w:ind w:firstLine="720"/>
      </w:pPr>
      <w:r>
        <w:t>One hour is recommended for this module.</w:t>
      </w:r>
    </w:p>
    <w:p w:rsidR="00716C8C" w:rsidRDefault="00716C8C" w:rsidP="00BE655C">
      <w:pPr>
        <w:pStyle w:val="Title"/>
      </w:pPr>
      <w:bookmarkStart w:id="0" w:name="_GoBack"/>
      <w:bookmarkEnd w:id="0"/>
    </w:p>
    <w:sectPr w:rsidR="0071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4A"/>
    <w:rsid w:val="00040AD2"/>
    <w:rsid w:val="00047F1E"/>
    <w:rsid w:val="00150FA7"/>
    <w:rsid w:val="004467BB"/>
    <w:rsid w:val="00716C8C"/>
    <w:rsid w:val="0076460D"/>
    <w:rsid w:val="00A9304A"/>
    <w:rsid w:val="00B46216"/>
    <w:rsid w:val="00BE655C"/>
    <w:rsid w:val="00E33F37"/>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04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33F37"/>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9304A"/>
    <w:pPr>
      <w:jc w:val="center"/>
    </w:pPr>
    <w:rPr>
      <w:sz w:val="40"/>
    </w:rPr>
  </w:style>
  <w:style w:type="character" w:customStyle="1" w:styleId="TitleChar">
    <w:name w:val="Title Char"/>
    <w:basedOn w:val="DefaultParagraphFont"/>
    <w:link w:val="Title"/>
    <w:rsid w:val="00A9304A"/>
    <w:rPr>
      <w:rFonts w:ascii="Times New Roman" w:eastAsia="Times New Roman" w:hAnsi="Times New Roman" w:cs="Times New Roman"/>
      <w:sz w:val="40"/>
      <w:szCs w:val="24"/>
    </w:rPr>
  </w:style>
  <w:style w:type="paragraph" w:styleId="Header">
    <w:name w:val="header"/>
    <w:basedOn w:val="Normal"/>
    <w:link w:val="HeaderChar"/>
    <w:rsid w:val="00A9304A"/>
    <w:pPr>
      <w:tabs>
        <w:tab w:val="center" w:pos="4320"/>
        <w:tab w:val="right" w:pos="8640"/>
      </w:tabs>
    </w:pPr>
  </w:style>
  <w:style w:type="character" w:customStyle="1" w:styleId="HeaderChar">
    <w:name w:val="Header Char"/>
    <w:basedOn w:val="DefaultParagraphFont"/>
    <w:link w:val="Header"/>
    <w:rsid w:val="00A9304A"/>
    <w:rPr>
      <w:rFonts w:ascii="Times New Roman" w:eastAsia="Times New Roman" w:hAnsi="Times New Roman" w:cs="Times New Roman"/>
      <w:sz w:val="24"/>
      <w:szCs w:val="24"/>
    </w:rPr>
  </w:style>
  <w:style w:type="paragraph" w:styleId="BodyTextIndent">
    <w:name w:val="Body Text Indent"/>
    <w:basedOn w:val="Normal"/>
    <w:link w:val="BodyTextIndentChar"/>
    <w:rsid w:val="00A9304A"/>
    <w:pPr>
      <w:ind w:left="900"/>
    </w:pPr>
  </w:style>
  <w:style w:type="character" w:customStyle="1" w:styleId="BodyTextIndentChar">
    <w:name w:val="Body Text Indent Char"/>
    <w:basedOn w:val="DefaultParagraphFont"/>
    <w:link w:val="BodyTextIndent"/>
    <w:rsid w:val="00A9304A"/>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33F37"/>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04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33F37"/>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9304A"/>
    <w:pPr>
      <w:jc w:val="center"/>
    </w:pPr>
    <w:rPr>
      <w:sz w:val="40"/>
    </w:rPr>
  </w:style>
  <w:style w:type="character" w:customStyle="1" w:styleId="TitleChar">
    <w:name w:val="Title Char"/>
    <w:basedOn w:val="DefaultParagraphFont"/>
    <w:link w:val="Title"/>
    <w:rsid w:val="00A9304A"/>
    <w:rPr>
      <w:rFonts w:ascii="Times New Roman" w:eastAsia="Times New Roman" w:hAnsi="Times New Roman" w:cs="Times New Roman"/>
      <w:sz w:val="40"/>
      <w:szCs w:val="24"/>
    </w:rPr>
  </w:style>
  <w:style w:type="paragraph" w:styleId="Header">
    <w:name w:val="header"/>
    <w:basedOn w:val="Normal"/>
    <w:link w:val="HeaderChar"/>
    <w:rsid w:val="00A9304A"/>
    <w:pPr>
      <w:tabs>
        <w:tab w:val="center" w:pos="4320"/>
        <w:tab w:val="right" w:pos="8640"/>
      </w:tabs>
    </w:pPr>
  </w:style>
  <w:style w:type="character" w:customStyle="1" w:styleId="HeaderChar">
    <w:name w:val="Header Char"/>
    <w:basedOn w:val="DefaultParagraphFont"/>
    <w:link w:val="Header"/>
    <w:rsid w:val="00A9304A"/>
    <w:rPr>
      <w:rFonts w:ascii="Times New Roman" w:eastAsia="Times New Roman" w:hAnsi="Times New Roman" w:cs="Times New Roman"/>
      <w:sz w:val="24"/>
      <w:szCs w:val="24"/>
    </w:rPr>
  </w:style>
  <w:style w:type="paragraph" w:styleId="BodyTextIndent">
    <w:name w:val="Body Text Indent"/>
    <w:basedOn w:val="Normal"/>
    <w:link w:val="BodyTextIndentChar"/>
    <w:rsid w:val="00A9304A"/>
    <w:pPr>
      <w:ind w:left="900"/>
    </w:pPr>
  </w:style>
  <w:style w:type="character" w:customStyle="1" w:styleId="BodyTextIndentChar">
    <w:name w:val="Body Text Indent Char"/>
    <w:basedOn w:val="DefaultParagraphFont"/>
    <w:link w:val="BodyTextIndent"/>
    <w:rsid w:val="00A9304A"/>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33F3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2013-02-05T19:20:00Z</dcterms:created>
  <dcterms:modified xsi:type="dcterms:W3CDTF">2013-02-05T19:20:00Z</dcterms:modified>
</cp:coreProperties>
</file>