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408" w:rsidRDefault="00DB6408" w:rsidP="00DB6408">
      <w:pPr>
        <w:pStyle w:val="Default"/>
      </w:pPr>
    </w:p>
    <w:p w:rsidR="00DB6408" w:rsidRPr="00DB6408" w:rsidRDefault="00DB6408" w:rsidP="00DB6408">
      <w:pPr>
        <w:pStyle w:val="Default"/>
        <w:rPr>
          <w:rFonts w:ascii="Times New Roman" w:hAnsi="Times New Roman" w:cs="Times New Roman"/>
          <w:b/>
          <w:bCs/>
        </w:rPr>
      </w:pPr>
      <w:r w:rsidRPr="00DB6408">
        <w:rPr>
          <w:rFonts w:ascii="Times New Roman" w:hAnsi="Times New Roman" w:cs="Times New Roman"/>
          <w:b/>
          <w:bCs/>
        </w:rPr>
        <w:t xml:space="preserve">Fox Valley CIT, Wisconsin </w:t>
      </w:r>
    </w:p>
    <w:p w:rsidR="00DB6408" w:rsidRPr="00DB6408" w:rsidRDefault="00DB6408" w:rsidP="00DB6408">
      <w:pPr>
        <w:pStyle w:val="Default"/>
        <w:rPr>
          <w:rFonts w:ascii="Times New Roman" w:hAnsi="Times New Roman" w:cs="Times New Roman"/>
        </w:rPr>
      </w:pPr>
    </w:p>
    <w:p w:rsidR="00DB6408" w:rsidRDefault="00DB6408" w:rsidP="00DB6408">
      <w:pPr>
        <w:pStyle w:val="Default"/>
        <w:rPr>
          <w:rFonts w:ascii="Times New Roman" w:hAnsi="Times New Roman" w:cs="Times New Roman"/>
          <w:b/>
          <w:bCs/>
        </w:rPr>
      </w:pPr>
      <w:r w:rsidRPr="00DB6408">
        <w:rPr>
          <w:rFonts w:ascii="Times New Roman" w:hAnsi="Times New Roman" w:cs="Times New Roman"/>
          <w:b/>
          <w:bCs/>
        </w:rPr>
        <w:t xml:space="preserve">PTSD and Anxiety Disorders </w:t>
      </w:r>
    </w:p>
    <w:p w:rsidR="00DB6408" w:rsidRPr="00DB6408" w:rsidRDefault="00DB6408" w:rsidP="00DB6408">
      <w:pPr>
        <w:pStyle w:val="Default"/>
        <w:rPr>
          <w:rFonts w:ascii="Times New Roman" w:hAnsi="Times New Roman" w:cs="Times New Roman"/>
        </w:rPr>
      </w:pPr>
    </w:p>
    <w:p w:rsidR="00DB6408" w:rsidRPr="00DB6408" w:rsidRDefault="00DB6408" w:rsidP="00DB6408">
      <w:pPr>
        <w:pStyle w:val="Default"/>
        <w:rPr>
          <w:rFonts w:ascii="Times New Roman" w:hAnsi="Times New Roman" w:cs="Times New Roman"/>
        </w:rPr>
      </w:pPr>
    </w:p>
    <w:p w:rsidR="00DB6408" w:rsidRPr="00DB6408" w:rsidRDefault="00DB6408" w:rsidP="00DB6408">
      <w:pPr>
        <w:pStyle w:val="Default"/>
        <w:rPr>
          <w:rFonts w:ascii="Times New Roman" w:hAnsi="Times New Roman" w:cs="Times New Roman"/>
        </w:rPr>
      </w:pPr>
      <w:r>
        <w:rPr>
          <w:rFonts w:ascii="Times New Roman" w:hAnsi="Times New Roman" w:cs="Times New Roman"/>
        </w:rPr>
        <w:tab/>
      </w:r>
      <w:r w:rsidRPr="00DB6408">
        <w:rPr>
          <w:rFonts w:ascii="Times New Roman" w:hAnsi="Times New Roman" w:cs="Times New Roman"/>
        </w:rPr>
        <w:t xml:space="preserve">Learning Objectives </w:t>
      </w:r>
    </w:p>
    <w:p w:rsidR="00DB6408" w:rsidRPr="00DB6408" w:rsidRDefault="00DB6408" w:rsidP="00DB6408">
      <w:pPr>
        <w:pStyle w:val="Default"/>
        <w:spacing w:after="21"/>
        <w:rPr>
          <w:rFonts w:ascii="Times New Roman" w:hAnsi="Times New Roman" w:cs="Times New Roman"/>
        </w:rPr>
      </w:pPr>
    </w:p>
    <w:p w:rsidR="00DB6408" w:rsidRPr="00DB6408" w:rsidRDefault="00DB6408" w:rsidP="00DB6408">
      <w:pPr>
        <w:pStyle w:val="Default"/>
        <w:spacing w:after="21"/>
        <w:rPr>
          <w:rFonts w:ascii="Times New Roman" w:hAnsi="Times New Roman" w:cs="Times New Roman"/>
        </w:rPr>
      </w:pPr>
    </w:p>
    <w:p w:rsidR="00DB6408" w:rsidRDefault="00DB6408" w:rsidP="00DB6408">
      <w:pPr>
        <w:pStyle w:val="Default"/>
        <w:spacing w:after="21"/>
        <w:ind w:left="990" w:hanging="270"/>
        <w:rPr>
          <w:rFonts w:ascii="Times New Roman" w:hAnsi="Times New Roman" w:cs="Times New Roman"/>
        </w:rPr>
      </w:pPr>
      <w:r w:rsidRPr="00DB6408">
        <w:rPr>
          <w:rFonts w:ascii="Times New Roman" w:hAnsi="Times New Roman" w:cs="Times New Roman"/>
        </w:rPr>
        <w:t>1. Cite characteristic symptoms of intense anxi</w:t>
      </w:r>
      <w:r>
        <w:rPr>
          <w:rFonts w:ascii="Times New Roman" w:hAnsi="Times New Roman" w:cs="Times New Roman"/>
        </w:rPr>
        <w:t>ety and dissociative phenomena.</w:t>
      </w:r>
    </w:p>
    <w:p w:rsidR="00DB6408" w:rsidRDefault="00DB6408" w:rsidP="00DB6408">
      <w:pPr>
        <w:pStyle w:val="Default"/>
        <w:spacing w:after="21"/>
        <w:ind w:left="990" w:hanging="270"/>
        <w:rPr>
          <w:rFonts w:ascii="Times New Roman" w:hAnsi="Times New Roman" w:cs="Times New Roman"/>
        </w:rPr>
      </w:pPr>
    </w:p>
    <w:p w:rsidR="00DB6408" w:rsidRDefault="00DB6408" w:rsidP="00DB6408">
      <w:pPr>
        <w:pStyle w:val="Default"/>
        <w:spacing w:after="21"/>
        <w:ind w:left="990" w:hanging="270"/>
        <w:rPr>
          <w:rFonts w:ascii="Times New Roman" w:hAnsi="Times New Roman" w:cs="Times New Roman"/>
        </w:rPr>
      </w:pPr>
      <w:r>
        <w:rPr>
          <w:rFonts w:ascii="Times New Roman" w:hAnsi="Times New Roman" w:cs="Times New Roman"/>
        </w:rPr>
        <w:t>2. Differentiate PTSD</w:t>
      </w:r>
      <w:r w:rsidRPr="00DB6408">
        <w:rPr>
          <w:rFonts w:ascii="Times New Roman" w:hAnsi="Times New Roman" w:cs="Times New Roman"/>
        </w:rPr>
        <w:t xml:space="preserve"> experiences from other major mental disorders. </w:t>
      </w:r>
    </w:p>
    <w:p w:rsidR="00DB6408" w:rsidRPr="00DB6408" w:rsidRDefault="00DB6408" w:rsidP="00DB6408">
      <w:pPr>
        <w:pStyle w:val="Default"/>
        <w:spacing w:after="21"/>
        <w:ind w:left="990" w:hanging="270"/>
        <w:rPr>
          <w:rFonts w:ascii="Times New Roman" w:hAnsi="Times New Roman" w:cs="Times New Roman"/>
        </w:rPr>
      </w:pPr>
    </w:p>
    <w:p w:rsidR="00DB6408" w:rsidRPr="00DB6408" w:rsidRDefault="00DB6408" w:rsidP="00DB6408">
      <w:pPr>
        <w:pStyle w:val="Default"/>
        <w:ind w:left="990" w:hanging="270"/>
        <w:rPr>
          <w:rFonts w:ascii="Times New Roman" w:hAnsi="Times New Roman" w:cs="Times New Roman"/>
        </w:rPr>
      </w:pPr>
      <w:r>
        <w:rPr>
          <w:rFonts w:ascii="Times New Roman" w:hAnsi="Times New Roman" w:cs="Times New Roman"/>
        </w:rPr>
        <w:t>3</w:t>
      </w:r>
      <w:r w:rsidRPr="00DB6408">
        <w:rPr>
          <w:rFonts w:ascii="Times New Roman" w:hAnsi="Times New Roman" w:cs="Times New Roman"/>
        </w:rPr>
        <w:t>. Gai</w:t>
      </w:r>
      <w:r>
        <w:rPr>
          <w:rFonts w:ascii="Times New Roman" w:hAnsi="Times New Roman" w:cs="Times New Roman"/>
        </w:rPr>
        <w:t xml:space="preserve">n insight from the life experiences such as </w:t>
      </w:r>
      <w:r w:rsidRPr="00DB6408">
        <w:rPr>
          <w:rFonts w:ascii="Times New Roman" w:hAnsi="Times New Roman" w:cs="Times New Roman"/>
        </w:rPr>
        <w:t>veteran status, domestic or sexual abuse, trauma, su</w:t>
      </w:r>
      <w:r>
        <w:rPr>
          <w:rFonts w:ascii="Times New Roman" w:hAnsi="Times New Roman" w:cs="Times New Roman"/>
        </w:rPr>
        <w:t xml:space="preserve">rvivor of natural </w:t>
      </w:r>
      <w:proofErr w:type="gramStart"/>
      <w:r>
        <w:rPr>
          <w:rFonts w:ascii="Times New Roman" w:hAnsi="Times New Roman" w:cs="Times New Roman"/>
        </w:rPr>
        <w:t xml:space="preserve">disaster </w:t>
      </w:r>
      <w:r w:rsidRPr="00DB6408">
        <w:rPr>
          <w:rFonts w:ascii="Times New Roman" w:hAnsi="Times New Roman" w:cs="Times New Roman"/>
        </w:rPr>
        <w:t xml:space="preserve"> that</w:t>
      </w:r>
      <w:proofErr w:type="gramEnd"/>
      <w:r w:rsidRPr="00DB6408">
        <w:rPr>
          <w:rFonts w:ascii="Times New Roman" w:hAnsi="Times New Roman" w:cs="Times New Roman"/>
        </w:rPr>
        <w:t xml:space="preserve"> may result in recurrent anxiety or dissociative episodes. </w:t>
      </w:r>
    </w:p>
    <w:p w:rsidR="00DB6408" w:rsidRPr="00DB6408" w:rsidRDefault="00DB6408" w:rsidP="00DB6408">
      <w:pPr>
        <w:rPr>
          <w:rFonts w:cs="Times New Roman"/>
          <w:szCs w:val="24"/>
        </w:rPr>
      </w:pPr>
    </w:p>
    <w:p w:rsidR="00DB6408" w:rsidRPr="00DB6408" w:rsidRDefault="00DB6408" w:rsidP="00DB6408">
      <w:pPr>
        <w:rPr>
          <w:rFonts w:cs="Times New Roman"/>
          <w:szCs w:val="24"/>
        </w:rPr>
      </w:pPr>
      <w:r w:rsidRPr="00DB6408">
        <w:rPr>
          <w:rFonts w:cs="Times New Roman"/>
          <w:szCs w:val="24"/>
        </w:rPr>
        <w:t>Overview:</w:t>
      </w:r>
    </w:p>
    <w:p w:rsidR="001971DE" w:rsidRPr="00DB6408" w:rsidRDefault="00DB6408" w:rsidP="00DB6408">
      <w:pPr>
        <w:rPr>
          <w:rFonts w:cs="Times New Roman"/>
          <w:szCs w:val="24"/>
        </w:rPr>
      </w:pPr>
      <w:r w:rsidRPr="00DB6408">
        <w:rPr>
          <w:rFonts w:cs="Times New Roman"/>
          <w:szCs w:val="24"/>
        </w:rPr>
        <w:t>An experienced mental health professional will discuss anxiety and dissociative disorders, differentiating among symptoms that may otherwise present as psychotic or drug-induced behaviors. Guidelines for intervention which address the unique experiences and needs of persons experiencing these disorders without escalating or precipitating further crisis will also be addressed. Approach strategies relevant to law enforcement personnel who must intervene in times of escalated emotions will be shared</w:t>
      </w:r>
    </w:p>
    <w:sectPr w:rsidR="001971DE" w:rsidRPr="00DB6408" w:rsidSect="00C84C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B6408"/>
    <w:rsid w:val="00326196"/>
    <w:rsid w:val="00BF1FA9"/>
    <w:rsid w:val="00C32D48"/>
    <w:rsid w:val="00C84C21"/>
    <w:rsid w:val="00DB6408"/>
    <w:rsid w:val="00EE1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C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408"/>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801</Characters>
  <Application>Microsoft Office Word</Application>
  <DocSecurity>0</DocSecurity>
  <Lines>6</Lines>
  <Paragraphs>1</Paragraphs>
  <ScaleCrop>false</ScaleCrop>
  <Company>The University of Memphis</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Dupont</dc:creator>
  <cp:lastModifiedBy>Dr. Dupont</cp:lastModifiedBy>
  <cp:revision>1</cp:revision>
  <dcterms:created xsi:type="dcterms:W3CDTF">2014-06-11T13:37:00Z</dcterms:created>
  <dcterms:modified xsi:type="dcterms:W3CDTF">2014-06-11T13:40:00Z</dcterms:modified>
</cp:coreProperties>
</file>