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5F" w:rsidRDefault="00CA3E5F" w:rsidP="00CA3E5F">
      <w:pPr>
        <w:pStyle w:val="Heading1"/>
        <w:spacing w:before="0" w:after="120"/>
        <w:rPr>
          <w:noProof/>
          <w:color w:val="auto"/>
          <w:sz w:val="100"/>
          <w:szCs w:val="100"/>
        </w:rPr>
      </w:pPr>
      <w:r>
        <w:rPr>
          <w:noProof/>
          <w:color w:val="auto"/>
          <w:sz w:val="100"/>
          <w:szCs w:val="1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88900</wp:posOffset>
            </wp:positionV>
            <wp:extent cx="1181100" cy="1181100"/>
            <wp:effectExtent l="19050" t="0" r="0" b="0"/>
            <wp:wrapNone/>
            <wp:docPr id="2" name="Picture 2" descr="cit logo outlined redu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 logo outlined reduc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100"/>
          <w:szCs w:val="100"/>
        </w:rPr>
        <w:t xml:space="preserve">     </w:t>
      </w:r>
      <w:r w:rsidRPr="00EA6194">
        <w:rPr>
          <w:noProof/>
          <w:color w:val="auto"/>
          <w:sz w:val="100"/>
          <w:szCs w:val="100"/>
        </w:rPr>
        <w:t>CIT Utah</w:t>
      </w:r>
    </w:p>
    <w:p w:rsidR="00CA3E5F" w:rsidRPr="00936408" w:rsidRDefault="00CA3E5F" w:rsidP="00CA3E5F">
      <w:pPr>
        <w:jc w:val="center"/>
        <w:rPr>
          <w:rFonts w:ascii="Verdana" w:hAnsi="Verdana"/>
          <w:b/>
          <w:sz w:val="56"/>
          <w:szCs w:val="56"/>
        </w:rPr>
      </w:pPr>
      <w:r>
        <w:rPr>
          <w:rFonts w:ascii="Verdana" w:hAnsi="Verdana"/>
          <w:b/>
          <w:sz w:val="56"/>
          <w:szCs w:val="56"/>
        </w:rPr>
        <w:t xml:space="preserve">          </w:t>
      </w:r>
      <w:r w:rsidRPr="00936408">
        <w:rPr>
          <w:rFonts w:ascii="Verdana" w:hAnsi="Verdana"/>
          <w:b/>
          <w:sz w:val="56"/>
          <w:szCs w:val="56"/>
        </w:rPr>
        <w:t>Academy</w:t>
      </w:r>
    </w:p>
    <w:p w:rsidR="00CA3E5F" w:rsidRDefault="00CA3E5F" w:rsidP="00CA3E5F">
      <w:r>
        <w:t xml:space="preserve"> </w:t>
      </w:r>
    </w:p>
    <w:p w:rsidR="00CA3E5F" w:rsidRDefault="00CA3E5F" w:rsidP="00CA3E5F">
      <w:pPr>
        <w:pStyle w:val="Heading2"/>
      </w:pPr>
      <w:r>
        <w:t xml:space="preserve">Learning Objectives </w:t>
      </w:r>
      <w:bookmarkStart w:id="0" w:name="_GoBack"/>
      <w:bookmarkEnd w:id="0"/>
    </w:p>
    <w:p w:rsidR="00CA3E5F" w:rsidRDefault="00CA3E5F" w:rsidP="00CA3E5F">
      <w:r>
        <w:t xml:space="preserve">Below is an outline of the minimum content and activities in each unit of the Academy.  </w:t>
      </w:r>
    </w:p>
    <w:p w:rsidR="00CA3E5F" w:rsidRDefault="00CA3E5F" w:rsidP="00CA3E5F">
      <w:pPr>
        <w:spacing w:after="0" w:line="240" w:lineRule="auto"/>
      </w:pPr>
    </w:p>
    <w:p w:rsidR="00CA3E5F" w:rsidRPr="003A1709" w:rsidRDefault="00CA3E5F" w:rsidP="00CA3E5F">
      <w:pPr>
        <w:ind w:firstLine="720"/>
        <w:rPr>
          <w:rFonts w:ascii="Verdana" w:hAnsi="Verdana"/>
          <w:b/>
          <w:bCs/>
          <w:color w:val="000080"/>
        </w:rPr>
      </w:pPr>
      <w:r w:rsidRPr="00F913B9">
        <w:rPr>
          <w:rFonts w:ascii="Verdana" w:hAnsi="Verdana"/>
          <w:b/>
          <w:bCs/>
          <w:color w:val="000080"/>
        </w:rPr>
        <w:t xml:space="preserve">Unit </w:t>
      </w:r>
      <w:r>
        <w:rPr>
          <w:rFonts w:ascii="Verdana" w:hAnsi="Verdana"/>
          <w:b/>
          <w:bCs/>
          <w:color w:val="000080"/>
        </w:rPr>
        <w:t>9</w:t>
      </w:r>
      <w:r w:rsidRPr="00F913B9">
        <w:rPr>
          <w:rFonts w:ascii="Verdana" w:hAnsi="Verdana"/>
          <w:b/>
          <w:bCs/>
          <w:color w:val="000080"/>
        </w:rPr>
        <w:t xml:space="preserve">: </w:t>
      </w:r>
      <w:r>
        <w:rPr>
          <w:rFonts w:ascii="Verdana" w:hAnsi="Verdana"/>
          <w:b/>
          <w:bCs/>
          <w:color w:val="000080"/>
        </w:rPr>
        <w:t>Post Traumatic Stress Disorder (PTSD)</w:t>
      </w:r>
    </w:p>
    <w:p w:rsidR="00CA3E5F" w:rsidRDefault="00CA3E5F" w:rsidP="00CA3E5F">
      <w:pPr>
        <w:ind w:left="810" w:hanging="810"/>
      </w:pPr>
      <w:r>
        <w:t xml:space="preserve">              Participants will become aware of PTSD issues.  The following learning objectives are covered:</w:t>
      </w:r>
    </w:p>
    <w:p w:rsidR="00CA3E5F" w:rsidRDefault="00CA3E5F" w:rsidP="00CA3E5F">
      <w:pPr>
        <w:numPr>
          <w:ilvl w:val="0"/>
          <w:numId w:val="1"/>
        </w:numPr>
        <w:spacing w:after="0" w:line="240" w:lineRule="auto"/>
      </w:pPr>
      <w:proofErr w:type="gramStart"/>
      <w:r>
        <w:t>Define  Post</w:t>
      </w:r>
      <w:proofErr w:type="gramEnd"/>
      <w:r>
        <w:t xml:space="preserve"> Traumatic Stress Disorder.</w:t>
      </w:r>
    </w:p>
    <w:p w:rsidR="00CA3E5F" w:rsidRDefault="00CA3E5F" w:rsidP="00CA3E5F">
      <w:pPr>
        <w:spacing w:after="0" w:line="240" w:lineRule="auto"/>
        <w:ind w:left="1530"/>
      </w:pPr>
    </w:p>
    <w:p w:rsidR="00CA3E5F" w:rsidRDefault="00CA3E5F" w:rsidP="00CA3E5F">
      <w:pPr>
        <w:numPr>
          <w:ilvl w:val="0"/>
          <w:numId w:val="1"/>
        </w:numPr>
        <w:spacing w:after="0" w:line="240" w:lineRule="auto"/>
      </w:pPr>
      <w:r>
        <w:t>List the causes of PTSD.</w:t>
      </w:r>
    </w:p>
    <w:p w:rsidR="00CA3E5F" w:rsidRDefault="00CA3E5F" w:rsidP="00CA3E5F">
      <w:pPr>
        <w:spacing w:after="0" w:line="240" w:lineRule="auto"/>
        <w:ind w:left="1530"/>
      </w:pPr>
    </w:p>
    <w:p w:rsidR="00CA3E5F" w:rsidRDefault="00CA3E5F" w:rsidP="00CA3E5F">
      <w:pPr>
        <w:numPr>
          <w:ilvl w:val="0"/>
          <w:numId w:val="1"/>
        </w:numPr>
        <w:spacing w:after="0" w:line="240" w:lineRule="auto"/>
      </w:pPr>
      <w:r>
        <w:t>List the symptoms of PTSD.</w:t>
      </w:r>
    </w:p>
    <w:p w:rsidR="00CA3E5F" w:rsidRDefault="00CA3E5F" w:rsidP="00CA3E5F">
      <w:pPr>
        <w:spacing w:after="0" w:line="240" w:lineRule="auto"/>
        <w:ind w:left="1530"/>
      </w:pPr>
    </w:p>
    <w:p w:rsidR="00CA3E5F" w:rsidRDefault="00CA3E5F" w:rsidP="00CA3E5F">
      <w:pPr>
        <w:numPr>
          <w:ilvl w:val="0"/>
          <w:numId w:val="1"/>
        </w:numPr>
        <w:spacing w:after="0" w:line="240" w:lineRule="auto"/>
        <w:ind w:right="-3312"/>
      </w:pPr>
      <w:r>
        <w:t>Understand effective treatment strategies for PTSD.</w:t>
      </w:r>
    </w:p>
    <w:p w:rsidR="00CA3E5F" w:rsidRDefault="00CA3E5F" w:rsidP="00CA3E5F">
      <w:pPr>
        <w:spacing w:after="0" w:line="240" w:lineRule="auto"/>
        <w:ind w:left="1530" w:right="-3312"/>
      </w:pPr>
    </w:p>
    <w:p w:rsidR="00CA3E5F" w:rsidRDefault="00CA3E5F" w:rsidP="00CA3E5F">
      <w:pPr>
        <w:numPr>
          <w:ilvl w:val="0"/>
          <w:numId w:val="1"/>
        </w:numPr>
        <w:spacing w:after="0" w:line="240" w:lineRule="auto"/>
      </w:pPr>
      <w:r>
        <w:t>Learn effective intervention strategies for PTSD.</w:t>
      </w:r>
    </w:p>
    <w:p w:rsidR="00CA3E5F" w:rsidRDefault="00CA3E5F" w:rsidP="00CA3E5F">
      <w:pPr>
        <w:spacing w:after="0" w:line="240" w:lineRule="auto"/>
        <w:ind w:left="1530"/>
      </w:pPr>
    </w:p>
    <w:p w:rsidR="001971DE" w:rsidRDefault="00CA3E5F" w:rsidP="00CA3E5F">
      <w:pPr>
        <w:numPr>
          <w:ilvl w:val="0"/>
          <w:numId w:val="1"/>
        </w:numPr>
        <w:spacing w:after="0" w:line="240" w:lineRule="auto"/>
      </w:pPr>
      <w:r>
        <w:t>Gain insight from consumer discussion.</w:t>
      </w:r>
    </w:p>
    <w:sectPr w:rsidR="001971DE" w:rsidSect="00C8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61D0"/>
    <w:multiLevelType w:val="hybridMultilevel"/>
    <w:tmpl w:val="570CC1E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A3E5F"/>
    <w:rsid w:val="00326196"/>
    <w:rsid w:val="00BF1FA9"/>
    <w:rsid w:val="00C32D48"/>
    <w:rsid w:val="00C84C21"/>
    <w:rsid w:val="00CA3E5F"/>
    <w:rsid w:val="00EE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5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CA3E5F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3E5F"/>
    <w:pPr>
      <w:keepNext/>
      <w:shd w:val="clear" w:color="auto" w:fill="000080"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Cs/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3E5F"/>
    <w:rPr>
      <w:rFonts w:ascii="Verdana" w:eastAsia="Times New Roman" w:hAnsi="Verdana" w:cs="Arial"/>
      <w:b/>
      <w:bCs/>
      <w:color w:val="00008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A3E5F"/>
    <w:rPr>
      <w:rFonts w:ascii="Verdana" w:eastAsia="Times New Roman" w:hAnsi="Verdana" w:cs="Arial"/>
      <w:b/>
      <w:bCs/>
      <w:iCs/>
      <w:color w:val="FFFFFF"/>
      <w:sz w:val="28"/>
      <w:szCs w:val="28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The University of Memphis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Dupont</dc:creator>
  <cp:lastModifiedBy>Dr. Dupont</cp:lastModifiedBy>
  <cp:revision>1</cp:revision>
  <dcterms:created xsi:type="dcterms:W3CDTF">2014-06-11T13:45:00Z</dcterms:created>
  <dcterms:modified xsi:type="dcterms:W3CDTF">2014-06-11T13:47:00Z</dcterms:modified>
</cp:coreProperties>
</file>